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990" w:rsidRDefault="00103601" w:rsidP="00FD6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становление №1_от10_01_202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950850" w:rsidRDefault="00950850" w:rsidP="00FD6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850" w:rsidRDefault="00950850" w:rsidP="00FD6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0850" w:rsidRPr="002918AB" w:rsidRDefault="00950850" w:rsidP="00FD6CC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3990" w:rsidRPr="00AE6DA6" w:rsidRDefault="00C63990" w:rsidP="00AE6DA6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DA6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FD6CC4" w:rsidRPr="00AE6DA6" w:rsidRDefault="00FD6CC4" w:rsidP="00AE6DA6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DA6">
        <w:rPr>
          <w:rFonts w:ascii="Times New Roman" w:eastAsia="Times New Roman" w:hAnsi="Times New Roman" w:cs="Times New Roman"/>
          <w:sz w:val="24"/>
          <w:szCs w:val="24"/>
        </w:rPr>
        <w:lastRenderedPageBreak/>
        <w:t>к постановлению администрации</w:t>
      </w:r>
    </w:p>
    <w:p w:rsidR="00FD6CC4" w:rsidRPr="00AE6DA6" w:rsidRDefault="00FD6CC4" w:rsidP="00AE6DA6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6DA6">
        <w:rPr>
          <w:rFonts w:ascii="Times New Roman" w:eastAsia="Times New Roman" w:hAnsi="Times New Roman" w:cs="Times New Roman"/>
          <w:sz w:val="24"/>
          <w:szCs w:val="24"/>
        </w:rPr>
        <w:t>сельского поселения «сельсовет Рубасский»</w:t>
      </w:r>
    </w:p>
    <w:p w:rsidR="00FD6CC4" w:rsidRPr="00AE6DA6" w:rsidRDefault="0050508D" w:rsidP="00AE6DA6">
      <w:pPr>
        <w:pStyle w:val="a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06.02.2023г. № 6</w:t>
      </w:r>
    </w:p>
    <w:p w:rsidR="00AE6DA6" w:rsidRDefault="00AE6DA6" w:rsidP="00C6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3990" w:rsidRPr="002918AB" w:rsidRDefault="00C63990" w:rsidP="00C6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ПОРЯДОК ФОРМИРОВАНИЯ </w:t>
      </w:r>
    </w:p>
    <w:p w:rsidR="00C63990" w:rsidRPr="002918AB" w:rsidRDefault="00C63990" w:rsidP="00C6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ЖИЛИЩНОГО ФОНДА </w:t>
      </w:r>
    </w:p>
    <w:p w:rsidR="00C63990" w:rsidRPr="002918AB" w:rsidRDefault="00C63990" w:rsidP="00C63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КОММЕРЧЕСКОГО ИСПОЛЬЗОВАНИЯ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1. Порядок формирования муниципального жилищного фонда коммерческого использования (далее - Порядок) разработан в соответствии </w:t>
      </w:r>
      <w:r w:rsidR="00AE6DA6">
        <w:rPr>
          <w:rFonts w:ascii="Times New Roman" w:eastAsia="Times New Roman" w:hAnsi="Times New Roman" w:cs="Times New Roman"/>
          <w:sz w:val="28"/>
          <w:szCs w:val="28"/>
        </w:rPr>
        <w:t>со ст. 51, 52  Устава МО «сельсовет Рубасский»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2. Формирование муниципального жилищного фонда коммерческого использования осуществляется администрацией </w:t>
      </w:r>
      <w:r w:rsidR="00950850">
        <w:rPr>
          <w:rFonts w:ascii="Times New Roman" w:eastAsia="Times New Roman" w:hAnsi="Times New Roman" w:cs="Times New Roman"/>
          <w:sz w:val="28"/>
          <w:szCs w:val="28"/>
        </w:rPr>
        <w:t>сельского поселения 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18AB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="009508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3. Муниципальный жилищный фонд коммерческого использования формируется из не заселенных, пригодных для проживания, жилых помещений муниципального жилищного фонда.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4. Решение об отнесении жилого помещения к муниципальному жилищному фонду коммерческого использования (исключении из муниципального жилищного фонда коммерческого использования) принимается в форме постановления администрации сельского поселения.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>5. Администрация сельского поселения формирует список жилых помещений, планируемых к включению в жилищный фонд коммерческого использования (далее - список), и направляет его в комиссию по оценке соответствия установленным требованиям жилых помещений муниципального жилищного фонда, признанию помещений пригодными (непригодными) для проживания граждан и многоквартирных домов аварийными и подлежащими сносу или реконст</w:t>
      </w:r>
      <w:r w:rsidR="004307B6">
        <w:rPr>
          <w:rFonts w:ascii="Times New Roman" w:eastAsia="Times New Roman" w:hAnsi="Times New Roman" w:cs="Times New Roman"/>
          <w:sz w:val="28"/>
          <w:szCs w:val="28"/>
        </w:rPr>
        <w:t xml:space="preserve">рукции на территории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4307B6"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07B6">
        <w:rPr>
          <w:rFonts w:ascii="Times New Roman" w:eastAsia="Times New Roman" w:hAnsi="Times New Roman" w:cs="Times New Roman"/>
          <w:sz w:val="28"/>
          <w:szCs w:val="28"/>
        </w:rPr>
        <w:t xml:space="preserve">(далее – МЖТК)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оценки соответствия помещений требованиям, установленным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Российской Федерации от 28.01.2006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47 (далее - Постановление Правительства РФ от 28.01.2006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47), в целях признания жилого помещения пригодным (непригодным) для проживания.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6. МЖТК проводит оценку каждого жилого помещения, указанного в списке, по результатам которой составляет заключение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(далее - заключение), на основании которого администрация сельского поселения подготавливает проект 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распоряжения</w:t>
      </w:r>
      <w:r w:rsidRPr="006E26F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>администрации о признании жилого помещения пригодным (непригодным) для проживания граждан и направляет его на подписание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Главе администрации сельского поселения «сельсовет Рубасский»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Проведение оценки жилого помещения, составления заключения, а также принятие распоряжения, осуществляется в порядке и сроки, установленные Постановлением Правительства РФ от 28.01.2006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N 47.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7. В течение 10 рабочих дней после принятия решения о признании жилого помещения пригодным (непригодным) для проживания граждан администрация сельского поселения в отношении каждого жилого помещения, признанного пригодным для проживания, формирует дело и принимает решение об отнесении жилого помещения к муниципальному жилищному фонду коммерческого использования в форме постановления.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 Сформированное в отношении каждого жилого помещения, отнесенного к муниципальному жилищному фонду коммерческого использования, дело должно содержать следующие документы: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>8.1 выписку из реестра муни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 xml:space="preserve">ципального имущества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 xml:space="preserve"> «сельсовет Рубасский»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8.2 поквартирную карточку;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8.3 копию технического плана жилого помещения;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8.4 заключение МЖТК о соответствии помещения требованиям, предъявляемым к жилому помещению, и его пригодности для проживания;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8.5 акт обследования МЖТК;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8.6 распоряжение о признании жилого помещения пригодным для проживания;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8.7 фотографии каждой комнаты, а также помещений вспомогательного использования, находящихся в жилом помещении.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9. После принятия решения об отнесении жилого помещения к муниципальному жилищному фонду коммерческого использования: </w:t>
      </w:r>
    </w:p>
    <w:p w:rsidR="00C63990" w:rsidRPr="002918AB" w:rsidRDefault="000F4B24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 о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>тделом финансов и иму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щественных отношений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вносятся в Реестр муни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ципального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имущества 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proofErr w:type="gramEnd"/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Рубасский» 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сведения об установленном в отношении данного жилого помещения ограничении (обременении) в порядке и сроки, установленные Приказом Министерства экономического развития Российской Федерации от 30.08.2011 </w:t>
      </w:r>
      <w:r w:rsidR="00C6399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 424 </w:t>
      </w:r>
      <w:r w:rsidR="00C6399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>Об утверждении Порядка ведения органами местного самоуправления реестров муниципального имущества</w:t>
      </w:r>
      <w:r w:rsidR="00C6399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63990" w:rsidRPr="002918AB" w:rsidRDefault="000F4B24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 администрацией</w:t>
      </w:r>
      <w:r w:rsidR="00C639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«сельсовет Рубасский» </w:t>
      </w:r>
      <w:r w:rsidR="00C63990" w:rsidRPr="002918AB">
        <w:rPr>
          <w:rFonts w:ascii="Times New Roman" w:eastAsia="Times New Roman" w:hAnsi="Times New Roman" w:cs="Times New Roman"/>
          <w:sz w:val="28"/>
          <w:szCs w:val="28"/>
        </w:rPr>
        <w:t xml:space="preserve">формируется перечень жилых помещений, отнесенных к муниципальному жилищному фонду коммерческого использования (далее - перечень жилых помещений коммерческого использования), который содержит в себе сведения о жилом помещении, в том числе адрес, количество комнат, этаж, общую площадь жилого помещения.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10. Решение об отнесении жилых помещений муниципального жилищного фонда коммерческого использования, подлежащих предоставлению государственным органам и юридическим лицам, принимается администрацией сельского поселения в форме Постановления, исходя из потребности в таких жилых помещениях, определяемой на основании заявок государственных органов и юридических лиц.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Уполномоченные органы и лица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 подают заявки о необходимости предоставления им жилых помещений муниципального жилищного фонда коммерческого использования по договорам аренды во временное владение и пользование (далее - заявка) (в целях использования для проживания работников (сотрудников), не являющихся нанимателями жилых помещений по договорам социального найма, договорам найма специализированного жилищного фонда, договорам найма жилых помещений жилищного фонда социального использования, а также собственниками жилых помещений, расположенных на территории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0F4B24" w:rsidRPr="000F4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B24" w:rsidRPr="002918AB">
        <w:rPr>
          <w:rFonts w:ascii="Times New Roman" w:eastAsia="Times New Roman" w:hAnsi="Times New Roman" w:cs="Times New Roman"/>
          <w:sz w:val="28"/>
          <w:szCs w:val="28"/>
        </w:rPr>
        <w:t>сел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ьское поселение</w:t>
      </w:r>
      <w:r w:rsidR="000F4B24" w:rsidRPr="002918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«сельсовет Рубасский» н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а период их трудовых отношений, но не более 5 лет).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 в администрацию </w:t>
      </w:r>
      <w:r w:rsidR="000F4B24" w:rsidRPr="002918A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0F4B24">
        <w:rPr>
          <w:rFonts w:ascii="Times New Roman" w:eastAsia="Times New Roman" w:hAnsi="Times New Roman" w:cs="Times New Roman"/>
          <w:sz w:val="28"/>
          <w:szCs w:val="28"/>
        </w:rPr>
        <w:t>368617, Республика Дагестан, Дербентский район, с.Рубас, ул. Центральная 8А с 8-00 до 17-00 с перерывом с 13-00 до 14-00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В заявке указываются примерные требования к жилому помещению муниципального жилищного фонда коммерческого использования: необходимое количество комнат, общая площадь и предполагаемое местонахождение жилого помещения.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E311A2" w:rsidRPr="002918A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E311A2"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в течение 30 календарных дней после дня поступления заявки включает в перечень жилых помещений коммерческого использования, подлежащих предоставлению органам и юридическим лицам, жилое помещение, отвечающее требованиям, указанным в заявке, путем выбора его из перечня жилых помещений коммерческого использования.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11. При востребованности в жилых помещениях коммерческого использования и отсутствии свободных жилых помещений коммерческого использования администрация </w:t>
      </w:r>
      <w:r w:rsidR="00E311A2" w:rsidRPr="002918A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E311A2"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формирует список и принимает решение об отнесении жилого помещения к муниципальному жилищному фонду коммерческого использования в порядке, предусмотренном пунктами 5 - 7 настоящего Порядка.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12. Решение об исключении жилого помещения из муниципального жилищного фонда коммерческого использования принимается администрацией </w:t>
      </w:r>
      <w:r w:rsidR="00E311A2" w:rsidRPr="002918AB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 w:rsidR="00E311A2">
        <w:rPr>
          <w:rFonts w:ascii="Times New Roman" w:eastAsia="Times New Roman" w:hAnsi="Times New Roman" w:cs="Times New Roman"/>
          <w:sz w:val="28"/>
          <w:szCs w:val="28"/>
        </w:rPr>
        <w:t>«сельсовет Рубасский»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18AB">
        <w:rPr>
          <w:rFonts w:ascii="Times New Roman" w:eastAsia="Times New Roman" w:hAnsi="Times New Roman" w:cs="Times New Roman"/>
          <w:sz w:val="28"/>
          <w:szCs w:val="28"/>
        </w:rPr>
        <w:t>в отношении не заселенных жилых помещений в случае признания жилого помещения непригодным для проживания или многоквартирного дома, в котором расположено жилое помещение, аварийным и подлежащим сносу или реконструкции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13. Решение об исключении жилого помещения из муниципального жилищного фонда коммерческого использования принимается в течение 5 рабочих дней после дня наступления обстоятельств, предусмотренных пунктом 12 настоящего Порядка. </w:t>
      </w:r>
    </w:p>
    <w:p w:rsidR="00C63990" w:rsidRPr="002918AB" w:rsidRDefault="00C63990" w:rsidP="00C6399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18A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C63990" w:rsidRPr="002918AB" w:rsidRDefault="00C63990" w:rsidP="00C63990">
      <w:pPr>
        <w:rPr>
          <w:rFonts w:ascii="Times New Roman" w:hAnsi="Times New Roman" w:cs="Times New Roman"/>
          <w:sz w:val="28"/>
          <w:szCs w:val="28"/>
        </w:rPr>
      </w:pPr>
    </w:p>
    <w:p w:rsidR="00BC1B9C" w:rsidRDefault="00BC1B9C"/>
    <w:sectPr w:rsidR="00BC1B9C" w:rsidSect="002918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3990"/>
    <w:rsid w:val="000847CF"/>
    <w:rsid w:val="000A1758"/>
    <w:rsid w:val="000E3039"/>
    <w:rsid w:val="000F4B24"/>
    <w:rsid w:val="00103601"/>
    <w:rsid w:val="004307B6"/>
    <w:rsid w:val="00437512"/>
    <w:rsid w:val="0050508D"/>
    <w:rsid w:val="0058679C"/>
    <w:rsid w:val="007D62CD"/>
    <w:rsid w:val="00806772"/>
    <w:rsid w:val="00950850"/>
    <w:rsid w:val="00987986"/>
    <w:rsid w:val="00A5629D"/>
    <w:rsid w:val="00AE6DA6"/>
    <w:rsid w:val="00BC1B9C"/>
    <w:rsid w:val="00BE44E2"/>
    <w:rsid w:val="00C63990"/>
    <w:rsid w:val="00D30DF8"/>
    <w:rsid w:val="00DF3C59"/>
    <w:rsid w:val="00E311A2"/>
    <w:rsid w:val="00F74676"/>
    <w:rsid w:val="00FD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98B81"/>
  <w15:docId w15:val="{64A75DA1-F113-4C02-8E2D-0BFB328F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990"/>
    <w:pPr>
      <w:spacing w:after="160" w:line="259" w:lineRule="auto"/>
      <w:ind w:left="720"/>
      <w:contextualSpacing/>
    </w:pPr>
    <w:rPr>
      <w:rFonts w:eastAsiaTheme="minorHAnsi"/>
    </w:rPr>
  </w:style>
  <w:style w:type="paragraph" w:styleId="a4">
    <w:name w:val="No Spacing"/>
    <w:uiPriority w:val="1"/>
    <w:qFormat/>
    <w:rsid w:val="00987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Газета</cp:lastModifiedBy>
  <cp:revision>13</cp:revision>
  <dcterms:created xsi:type="dcterms:W3CDTF">2022-12-30T12:57:00Z</dcterms:created>
  <dcterms:modified xsi:type="dcterms:W3CDTF">2023-03-31T11:55:00Z</dcterms:modified>
</cp:coreProperties>
</file>